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FCE" w:rsidRDefault="00CE6FCE" w:rsidP="00CE6FCE">
      <w:pPr>
        <w:pStyle w:val="a3"/>
        <w:ind w:left="288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โครงการส่งเสริมสุนทรียภาพและลักษณะนิสัยด้านศิลปะ ดนตรีและการเคลื่อนไหว</w:t>
      </w:r>
    </w:p>
    <w:p w:rsidR="00CE6FCE" w:rsidRDefault="00CE6FCE" w:rsidP="00CE6FC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-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งานวิชาการ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ลักษณะโครงการ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</w:p>
    <w:p w:rsidR="00CE6FCE" w:rsidRDefault="00CE6FCE" w:rsidP="00CE6F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tab/>
        <w:t>นางมยุรา  บารอสิดิก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CE6FCE" w:rsidRDefault="00CE6FCE" w:rsidP="00CE6F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1.หลักการและเหตุผล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หลักสูตรการศึกษาปฐมวัย พุทธศักราช 2546 กำหนดให้นักเรียนระดับปฐมวัยได้รับการส่งเสริมพัฒนาทางด้านร่างกาย อารมณ์-จิตใจ สังคมและสติปัญญา เพื่อให้ผู้เรียนมีความสุขในการเรียนรู้ และมีความพร้อมที่จะเรียนรู้ในระดับที่สูงขึ้น แต่จากการสังเกตและการประเมินคุณภาพของนักเรียนระดับปฐมวัย พบว่านักเรียนยังขาดความเชื่อมั่นในการแสดงออกอย่างสร้างสรรค์  ทำให้เป็นอุปสรรคต่อการเรียนรู้ของนักเรียน ดังนั้นทางโรงเรียนเทศบาล 5 บ้านกาหยี จึงได้จัดให้โครงการส่งเสริมสุนทรียภาพและลักษณะนิสัยนิสัยด้านศิลปะ ดนตรีและการเคลื่อนไหวขึ้น โดยให้ทุกฝ่ายที่มีส่วนเกี่ยวข้องได้ร่วมกันดำเนินงานอย่างหลากหลายและต่อเนื่อง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16"/>
          <w:szCs w:val="16"/>
        </w:rPr>
      </w:pPr>
    </w:p>
    <w:p w:rsidR="00CE6FCE" w:rsidRDefault="00CE6FCE" w:rsidP="00CE6FC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 เพื่อพัฒนานักเรียนให้มีสุนทรียภาพและลักษณะนิสัยด้านศิลปะ ดนตรีและการเคลื่อนไหว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16"/>
          <w:szCs w:val="16"/>
        </w:rPr>
      </w:pPr>
    </w:p>
    <w:p w:rsidR="00CE6FCE" w:rsidRDefault="00CE6FCE" w:rsidP="00CE6F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3.1  เป้าหมายเชิงปริมาณ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นักเรียนชั้นอนุบาล 1 -3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3.2  เป้าหมายเชิงคุณภาพ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  นักเรียนร้อยละ 75 มีความสนใจและร่วมกิจกรรมด้านศิลปะ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3.2.</w:t>
      </w:r>
      <w:r>
        <w:rPr>
          <w:rFonts w:ascii="TH SarabunPSK" w:hAnsi="TH SarabunPSK" w:cs="TH SarabunPSK"/>
          <w:sz w:val="32"/>
          <w:szCs w:val="32"/>
        </w:rPr>
        <w:t xml:space="preserve">2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นักเรียนร้อยละ 75 มีความสนใจและร่วมกิจกรรมด้านดนตรี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3.2.3  นักเรียนร้อยละ 75 มีความสนใจและร่วมกิจกรรมด้านการเคลื่อนไหว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CE6FCE" w:rsidRDefault="00CE6FCE" w:rsidP="00CE6F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CE6FCE" w:rsidRDefault="00CE6FCE" w:rsidP="00CE6F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4.1  สอดคล้องกับแผนพัฒนา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สอดคล้องกับยุทธศาสตร์ที่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2 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การพัฒนาการศึกษา ศาสนา ศิลปะและวัฒนธรรมท้องถิ่น</w:t>
      </w:r>
    </w:p>
    <w:p w:rsidR="00CE6FCE" w:rsidRDefault="00CE6FCE" w:rsidP="00CE6FCE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2.1ส่งเสริมการจัดระบบการศึกษาแบบ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การทั้งในและนอกระบบ</w:t>
      </w:r>
    </w:p>
    <w:p w:rsidR="00CE6FCE" w:rsidRDefault="00CE6FCE" w:rsidP="00CE6F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สอดคล้องกับยุทธศาสตร์ที่ 3การพัฒนากระบวนการเรียนรู้ให้ผู้เรียน ได้รับการพัฒนาเต็มศักยภาพ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การพัม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นาที่  3.4 พัฒนาการจัดกิจกรรมที่หลากหลาย เพื่อส่งเสริมพัฒนาทั้ง 4 ด้าน</w:t>
      </w:r>
    </w:p>
    <w:p w:rsidR="00CE6FCE" w:rsidRDefault="00CE6FCE" w:rsidP="00CE6F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CE6FCE" w:rsidRDefault="00CE6FCE" w:rsidP="00CE6F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CE6FCE" w:rsidRDefault="00CE6FCE" w:rsidP="00CE6FCE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5 สถานศึกษาจัดทำและบริหารหลักสูตรสถานศึกษาที่เน้นผู้เรียนเป็นสำคัญ</w:t>
      </w:r>
    </w:p>
    <w:p w:rsidR="00CE6FCE" w:rsidRDefault="00CE6FCE" w:rsidP="00CE6FC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14 ผู้เรียนมีสุขนิสัย สุขภาพกาย สุขภาพจิตที่ดี และมีสุนทรียภาพ</w:t>
      </w:r>
    </w:p>
    <w:p w:rsidR="00CE6FCE" w:rsidRDefault="00CE6FCE" w:rsidP="00CE6FCE">
      <w:pPr>
        <w:spacing w:after="0"/>
        <w:ind w:left="720" w:firstLine="720"/>
        <w:rPr>
          <w:rFonts w:ascii="TH SarabunPSK" w:hAnsi="TH SarabunPSK" w:cs="TH SarabunPSK"/>
          <w:sz w:val="14"/>
          <w:szCs w:val="14"/>
        </w:rPr>
      </w:pPr>
    </w:p>
    <w:p w:rsidR="00CE6FCE" w:rsidRDefault="00CE6FCE" w:rsidP="00CE6FC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 วิธีดำเนินการ</w:t>
      </w:r>
    </w:p>
    <w:p w:rsidR="00CE6FCE" w:rsidRDefault="00CE6FCE" w:rsidP="00CE6F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E6FCE" w:rsidRDefault="00CE6FCE" w:rsidP="00CE6F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CE6FCE" w:rsidRDefault="00CE6FCE" w:rsidP="00CE6FCE">
      <w:pPr>
        <w:pStyle w:val="a3"/>
        <w:ind w:firstLine="720"/>
        <w:rPr>
          <w:rFonts w:ascii="TH SarabunPSK" w:hAnsi="TH SarabunPSK" w:cs="TH SarabunPSK"/>
          <w:sz w:val="16"/>
          <w:szCs w:val="16"/>
        </w:rPr>
      </w:pP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5.2.1  การดำเนินการตามโครงการ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16"/>
          <w:szCs w:val="16"/>
        </w:rPr>
      </w:pPr>
    </w:p>
    <w:p w:rsidR="00CE6FCE" w:rsidRDefault="00CE6FCE" w:rsidP="00CE6FC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701"/>
        <w:gridCol w:w="2126"/>
      </w:tblGrid>
      <w:tr w:rsidR="00CE6FCE" w:rsidTr="00CE6FC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CE" w:rsidRDefault="00CE6F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CE" w:rsidRDefault="00CE6F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CE" w:rsidRDefault="00CE6F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CE" w:rsidRDefault="00CE6F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CE6FCE" w:rsidTr="00CE6FC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CE" w:rsidRDefault="00CE6F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CE" w:rsidRDefault="00CE6F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CE" w:rsidRDefault="00CE6F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CE" w:rsidRDefault="00CE6F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นางมยุรา  บารอสิดิก</w:t>
            </w:r>
          </w:p>
        </w:tc>
      </w:tr>
      <w:tr w:rsidR="00CE6FCE" w:rsidTr="00CE6FC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CE" w:rsidRDefault="00CE6F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CE" w:rsidRDefault="00CE6F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CE" w:rsidRDefault="00CE6F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CE" w:rsidRDefault="00CE6F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CE6FCE" w:rsidTr="00CE6FC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CE" w:rsidRDefault="00CE6F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CE" w:rsidRDefault="00CE6F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6FCE" w:rsidRDefault="00CE6F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CE" w:rsidRDefault="00CE6F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6FCE" w:rsidRDefault="00CE6F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CE" w:rsidRDefault="00CE6F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6FCE" w:rsidRDefault="00CE6FCE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นางมยุรา  บารอสิดิก</w:t>
            </w:r>
          </w:p>
        </w:tc>
      </w:tr>
      <w:tr w:rsidR="00CE6FCE" w:rsidTr="00CE6FC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CE" w:rsidRDefault="00CE6F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</w:t>
            </w:r>
          </w:p>
          <w:p w:rsidR="00CE6FCE" w:rsidRDefault="00CE6F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ส่งเสริมกิจกรรมด้านศิลปะ</w:t>
            </w:r>
          </w:p>
          <w:p w:rsidR="00CE6FCE" w:rsidRDefault="00CE6F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ส่งเสริมด้านดนตรีและการเคลื่อนไหว</w:t>
            </w:r>
          </w:p>
          <w:p w:rsidR="00CE6FCE" w:rsidRDefault="00CE6F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การออกกำลังกาย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CE" w:rsidRDefault="00CE6F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  <w:p w:rsidR="00CE6FCE" w:rsidRDefault="00CE6F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CE" w:rsidRDefault="00CE6FC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บันทึกการสังเกต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CE" w:rsidRDefault="00CE6FCE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นางมยุรา  บารอสิดิก</w:t>
            </w:r>
          </w:p>
        </w:tc>
      </w:tr>
      <w:tr w:rsidR="00CE6FCE" w:rsidTr="00CE6FC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CE" w:rsidRDefault="00CE6F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  <w:p w:rsidR="00CE6FCE" w:rsidRDefault="00CE6FCE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CE" w:rsidRDefault="00CE6F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CE6FCE" w:rsidRDefault="00CE6F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CE" w:rsidRDefault="00CE6F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6FCE" w:rsidRDefault="00CE6F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CE" w:rsidRDefault="00CE6F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6FCE" w:rsidRDefault="00CE6FCE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นางมยุรา  บารอสิดิก</w:t>
            </w:r>
          </w:p>
        </w:tc>
      </w:tr>
    </w:tbl>
    <w:p w:rsidR="00CE6FCE" w:rsidRDefault="00CE6FCE" w:rsidP="00CE6FC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CE6FCE" w:rsidRDefault="00CE6FCE" w:rsidP="00CE6FC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7.  สถานที่ดำเนินการ   </w:t>
      </w:r>
    </w:p>
    <w:p w:rsidR="00CE6FCE" w:rsidRDefault="00CE6FCE" w:rsidP="00CE6F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16"/>
          <w:szCs w:val="16"/>
        </w:rPr>
      </w:pPr>
    </w:p>
    <w:p w:rsidR="00CE6FCE" w:rsidRDefault="00CE6FCE" w:rsidP="00CE6F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งานวิชาการ  โรงเรียนเทศบาล 5 บ้านกาหยี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16"/>
          <w:szCs w:val="16"/>
        </w:rPr>
      </w:pPr>
    </w:p>
    <w:p w:rsidR="00CE6FCE" w:rsidRDefault="00CE6FCE" w:rsidP="00CE6FC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3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CE6FCE" w:rsidRDefault="00CE6FCE" w:rsidP="00CE6FCE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</w:p>
    <w:p w:rsidR="00CE6FCE" w:rsidRDefault="00CE6FCE" w:rsidP="00CE6FC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9.2  ค่าใช้สอย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ค่ากระดาษ เอ 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750  บาท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 ค่าสีเทียน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440 บาท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 ค่าสีไม้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810 บาท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รวมทั้งสิ้น  เป็นเงิน  12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CE6FCE" w:rsidRDefault="00CE6FCE" w:rsidP="00CE6FCE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16"/>
          <w:szCs w:val="16"/>
        </w:rPr>
      </w:pPr>
    </w:p>
    <w:p w:rsidR="00CE6FCE" w:rsidRDefault="00CE6FCE" w:rsidP="00CE6FC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 สังเกตพฤติกรรมนักเรียน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10.2   แบบสอบถามความพึงพอใจ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16"/>
          <w:szCs w:val="16"/>
        </w:rPr>
      </w:pPr>
    </w:p>
    <w:p w:rsidR="00CE6FCE" w:rsidRDefault="00CE6FCE" w:rsidP="00CE6F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  ผู้เรียนมีความสนใจและร่วมกิจกรรมด้านศิลปะ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11.2  ผู้เรียน มีความสนใจและร่วมกิจกรรมด้านดนตรี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11.3  ผู้เรียนมีความสนใจและร่วมกิจกรรมด้านการเคลื่อนไหว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651C71" w:rsidRDefault="00651C71" w:rsidP="00CE6FCE">
      <w:pPr>
        <w:pStyle w:val="a3"/>
        <w:rPr>
          <w:rFonts w:ascii="TH SarabunPSK" w:hAnsi="TH SarabunPSK" w:cs="TH SarabunPSK"/>
          <w:sz w:val="32"/>
          <w:szCs w:val="32"/>
        </w:rPr>
      </w:pPr>
    </w:p>
    <w:p w:rsidR="00651C71" w:rsidRDefault="00651C71" w:rsidP="00CE6FCE">
      <w:pPr>
        <w:pStyle w:val="a3"/>
        <w:rPr>
          <w:rFonts w:ascii="TH SarabunPSK" w:hAnsi="TH SarabunPSK" w:cs="TH SarabunPSK"/>
          <w:sz w:val="32"/>
          <w:szCs w:val="32"/>
        </w:rPr>
      </w:pPr>
    </w:p>
    <w:p w:rsidR="00651C71" w:rsidRDefault="00651C71" w:rsidP="00CE6FCE">
      <w:pPr>
        <w:pStyle w:val="a3"/>
        <w:rPr>
          <w:rFonts w:ascii="TH SarabunPSK" w:hAnsi="TH SarabunPSK" w:cs="TH SarabunPSK"/>
          <w:sz w:val="32"/>
          <w:szCs w:val="32"/>
        </w:rPr>
      </w:pPr>
    </w:p>
    <w:p w:rsidR="00651C71" w:rsidRDefault="00651C71" w:rsidP="00CE6FCE">
      <w:pPr>
        <w:pStyle w:val="a3"/>
        <w:rPr>
          <w:rFonts w:ascii="TH SarabunPSK" w:hAnsi="TH SarabunPSK" w:cs="TH SarabunPSK"/>
          <w:sz w:val="32"/>
          <w:szCs w:val="32"/>
        </w:rPr>
      </w:pPr>
    </w:p>
    <w:p w:rsidR="00651C71" w:rsidRDefault="00651C71" w:rsidP="00CE6FCE">
      <w:pPr>
        <w:pStyle w:val="a3"/>
        <w:rPr>
          <w:rFonts w:ascii="TH SarabunPSK" w:hAnsi="TH SarabunPSK" w:cs="TH SarabunPSK"/>
          <w:sz w:val="32"/>
          <w:szCs w:val="32"/>
        </w:rPr>
      </w:pPr>
    </w:p>
    <w:p w:rsidR="00651C71" w:rsidRDefault="00651C71" w:rsidP="00CE6FCE">
      <w:pPr>
        <w:pStyle w:val="a3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CE6FCE" w:rsidRDefault="00CE6FCE" w:rsidP="00CE6FCE">
      <w:pPr>
        <w:pStyle w:val="a3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2702560</wp:posOffset>
            </wp:positionH>
            <wp:positionV relativeFrom="paragraph">
              <wp:posOffset>31115</wp:posOffset>
            </wp:positionV>
            <wp:extent cx="384810" cy="54165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FCE" w:rsidRDefault="00CE6FCE" w:rsidP="00CE6FCE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CE6FCE" w:rsidRDefault="00CE6FCE" w:rsidP="00CE6FCE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(นางมยุรา  บารอสิดิก)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146685</wp:posOffset>
            </wp:positionV>
            <wp:extent cx="593090" cy="56070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ครู</w:t>
      </w:r>
    </w:p>
    <w:p w:rsidR="00CE6FCE" w:rsidRDefault="00CE6FCE" w:rsidP="00CE6FCE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CE6FCE" w:rsidRDefault="00CE6FCE" w:rsidP="00CE6FC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(นายถาวร  เชี่ยวชาญ)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หัวหน้างานวิชาการ</w:t>
      </w:r>
    </w:p>
    <w:p w:rsidR="00CE6FCE" w:rsidRDefault="00CE6FCE" w:rsidP="00CE6FCE">
      <w:pPr>
        <w:pStyle w:val="a3"/>
        <w:jc w:val="center"/>
        <w:rPr>
          <w:rFonts w:ascii="TH SarabunPSK" w:hAnsi="TH SarabunPSK" w:cs="TH SarabunPSK"/>
          <w:sz w:val="28"/>
        </w:rPr>
      </w:pPr>
    </w:p>
    <w:p w:rsidR="00CE6FCE" w:rsidRDefault="00CE6FCE" w:rsidP="00CE6F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CE6FCE" w:rsidRDefault="00CE6FCE" w:rsidP="00CE6FC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CE6FCE" w:rsidRDefault="00CE6FCE" w:rsidP="00CE6FC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CE6FCE" w:rsidRDefault="00CE6FCE" w:rsidP="00CE6FC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5621020</wp:posOffset>
            </wp:positionV>
            <wp:extent cx="1219200" cy="5060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FCE" w:rsidRDefault="00CE6FCE" w:rsidP="00CE6FC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CE6FCE" w:rsidRDefault="00CE6FCE" w:rsidP="00CE6FCE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CE6FCE" w:rsidRDefault="00CE6FCE" w:rsidP="00CE6FC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D42C09" w:rsidRDefault="00651C71"/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CE"/>
    <w:rsid w:val="00651C71"/>
    <w:rsid w:val="009A06CB"/>
    <w:rsid w:val="00A46835"/>
    <w:rsid w:val="00CE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B748C-CF5D-4AE9-BAB3-5C229FA7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FCE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E6FCE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CE6FC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2</cp:revision>
  <dcterms:created xsi:type="dcterms:W3CDTF">2018-04-11T14:13:00Z</dcterms:created>
  <dcterms:modified xsi:type="dcterms:W3CDTF">2018-04-11T14:14:00Z</dcterms:modified>
</cp:coreProperties>
</file>